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134" w:rsidRPr="00077134" w:rsidRDefault="00913A04" w:rsidP="001478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hu-HU" w:eastAsia="ar-SA" w:bidi="ar-SA"/>
        </w:rPr>
        <w:t xml:space="preserve">Határozat </w:t>
      </w:r>
      <w:r w:rsidR="00077134" w:rsidRPr="00077134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hu-HU" w:eastAsia="ar-SA" w:bidi="ar-SA"/>
        </w:rPr>
        <w:t>a</w:t>
      </w:r>
      <w:r w:rsidR="00162CB8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hu-HU" w:eastAsia="ar-SA" w:bidi="ar-SA"/>
        </w:rPr>
        <w:t>z</w:t>
      </w:r>
      <w:r w:rsidR="00077134" w:rsidRPr="00077134">
        <w:rPr>
          <w:rFonts w:ascii="Times New Roman" w:eastAsia="Times New Roman" w:hAnsi="Times New Roman" w:cs="Times New Roman"/>
          <w:i w:val="0"/>
          <w:iCs w:val="0"/>
          <w:sz w:val="28"/>
          <w:szCs w:val="28"/>
          <w:lang w:val="hu-HU" w:eastAsia="ar-SA" w:bidi="ar-SA"/>
        </w:rPr>
        <w:t xml:space="preserve"> </w:t>
      </w:r>
      <w:r w:rsidR="00162CB8" w:rsidRPr="00162CB8">
        <w:rPr>
          <w:rFonts w:ascii="Times New Roman" w:eastAsia="Calibri" w:hAnsi="Times New Roman" w:cs="Times New Roman"/>
          <w:b/>
          <w:i w:val="0"/>
          <w:iCs w:val="0"/>
          <w:sz w:val="28"/>
          <w:szCs w:val="28"/>
          <w:lang w:val="hu-HU" w:bidi="ar-SA"/>
        </w:rPr>
        <w:t xml:space="preserve">osztatlan földrajztanári </w:t>
      </w:r>
      <w:proofErr w:type="gramStart"/>
      <w:r w:rsidR="00162CB8" w:rsidRPr="00162CB8">
        <w:rPr>
          <w:rFonts w:ascii="Times New Roman" w:eastAsia="Calibri" w:hAnsi="Times New Roman" w:cs="Times New Roman"/>
          <w:b/>
          <w:i w:val="0"/>
          <w:iCs w:val="0"/>
          <w:sz w:val="28"/>
          <w:szCs w:val="28"/>
          <w:lang w:val="hu-HU" w:bidi="ar-SA"/>
        </w:rPr>
        <w:t>szak</w:t>
      </w:r>
      <w:r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 xml:space="preserve"> képzési</w:t>
      </w:r>
      <w:proofErr w:type="gramEnd"/>
      <w:r>
        <w:rPr>
          <w:rFonts w:ascii="Times New Roman" w:eastAsia="Calibri" w:hAnsi="Times New Roman" w:cs="Times New Roman"/>
          <w:i w:val="0"/>
          <w:iCs w:val="0"/>
          <w:sz w:val="28"/>
          <w:szCs w:val="28"/>
          <w:lang w:val="hu-HU" w:bidi="ar-SA"/>
        </w:rPr>
        <w:t xml:space="preserve"> tervének módosításáról</w:t>
      </w:r>
    </w:p>
    <w:p w:rsidR="00631E21" w:rsidRDefault="00631E21" w:rsidP="00147826">
      <w:pPr>
        <w:jc w:val="both"/>
        <w:rPr>
          <w:rFonts w:ascii="Times New Roman" w:hAnsi="Times New Roman" w:cs="Times New Roman"/>
          <w:i w:val="0"/>
          <w:sz w:val="24"/>
          <w:szCs w:val="24"/>
          <w:u w:val="single"/>
          <w:lang w:val="hu-HU"/>
        </w:rPr>
      </w:pPr>
    </w:p>
    <w:p w:rsidR="00913A04" w:rsidRPr="003623E3" w:rsidRDefault="00077134" w:rsidP="00913A04">
      <w:pPr>
        <w:jc w:val="both"/>
        <w:rPr>
          <w:rFonts w:ascii="Times New Roman" w:hAnsi="Times New Roman" w:cs="Times New Roman"/>
          <w:b/>
          <w:i w:val="0"/>
          <w:sz w:val="24"/>
          <w:szCs w:val="24"/>
          <w:lang w:val="hu-HU"/>
        </w:rPr>
      </w:pP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 Földrajz- és Földtudományi Intézet 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>t</w:t>
      </w: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anácsa 2016. </w:t>
      </w:r>
      <w:r w:rsidR="006E6CA8">
        <w:rPr>
          <w:rFonts w:ascii="Times New Roman" w:hAnsi="Times New Roman" w:cs="Times New Roman"/>
          <w:i w:val="0"/>
          <w:sz w:val="24"/>
          <w:szCs w:val="24"/>
          <w:lang w:val="hu-HU"/>
        </w:rPr>
        <w:t>május 3</w:t>
      </w:r>
      <w:r w:rsidRPr="0007713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-i </w:t>
      </w: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ülésén </w:t>
      </w:r>
      <w:r w:rsidR="006E6CA8">
        <w:rPr>
          <w:rFonts w:ascii="Times New Roman" w:hAnsi="Times New Roman" w:cs="Times New Roman"/>
          <w:i w:val="0"/>
          <w:sz w:val="24"/>
          <w:szCs w:val="24"/>
          <w:lang w:val="hu-HU"/>
        </w:rPr>
        <w:t>13 igen, 1 nem, 5 tartózkodással</w:t>
      </w:r>
      <w:r w:rsidRPr="003623E3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támogatta a</w:t>
      </w:r>
      <w:r w:rsidR="006E6CA8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z </w:t>
      </w:r>
      <w:r w:rsidR="006E6CA8" w:rsidRPr="006E6CA8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osztatlan</w:t>
      </w:r>
      <w:r w:rsidRPr="006E6CA8">
        <w:rPr>
          <w:rFonts w:ascii="Times New Roman" w:hAnsi="Times New Roman" w:cs="Times New Roman"/>
          <w:b/>
          <w:bCs/>
          <w:i w:val="0"/>
          <w:sz w:val="24"/>
          <w:szCs w:val="24"/>
          <w:lang w:val="hu-HU"/>
        </w:rPr>
        <w:t xml:space="preserve"> </w:t>
      </w:r>
      <w:r w:rsidR="006E6CA8" w:rsidRPr="006E6CA8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 xml:space="preserve">földrajztanári </w:t>
      </w:r>
      <w:proofErr w:type="gramStart"/>
      <w:r w:rsidRPr="006E6CA8">
        <w:rPr>
          <w:rFonts w:ascii="Times New Roman" w:hAnsi="Times New Roman" w:cs="Times New Roman"/>
          <w:b/>
          <w:bCs/>
          <w:i w:val="0"/>
          <w:sz w:val="24"/>
          <w:szCs w:val="24"/>
          <w:lang w:val="hu-HU"/>
        </w:rPr>
        <w:t>szak</w:t>
      </w:r>
      <w:r w:rsidRPr="003623E3">
        <w:rPr>
          <w:rFonts w:ascii="Times New Roman" w:hAnsi="Times New Roman" w:cs="Times New Roman"/>
          <w:b/>
          <w:bCs/>
          <w:i w:val="0"/>
          <w:sz w:val="24"/>
          <w:szCs w:val="24"/>
          <w:lang w:val="hu-HU"/>
        </w:rPr>
        <w:t xml:space="preserve"> </w:t>
      </w:r>
      <w:r w:rsidRPr="003623E3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>képzési</w:t>
      </w:r>
      <w:proofErr w:type="gramEnd"/>
      <w:r w:rsidRPr="003623E3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tervének módosítását.</w:t>
      </w:r>
      <w:r w:rsidR="00913A04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</w:t>
      </w:r>
      <w:r w:rsidR="00913A04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A Kar Tanácsa a javaslatot </w:t>
      </w:r>
      <w:proofErr w:type="gramStart"/>
      <w:r w:rsidR="00913A04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>egyhangúlag</w:t>
      </w:r>
      <w:proofErr w:type="gramEnd"/>
      <w:r w:rsidR="00913A04">
        <w:rPr>
          <w:rFonts w:ascii="Times New Roman" w:hAnsi="Times New Roman" w:cs="Times New Roman"/>
          <w:bCs/>
          <w:i w:val="0"/>
          <w:sz w:val="24"/>
          <w:szCs w:val="24"/>
          <w:lang w:val="hu-HU"/>
        </w:rPr>
        <w:t xml:space="preserve"> támogatta.</w:t>
      </w:r>
    </w:p>
    <w:p w:rsidR="00077134" w:rsidRPr="003623E3" w:rsidRDefault="00077134" w:rsidP="00147826">
      <w:pPr>
        <w:jc w:val="both"/>
        <w:rPr>
          <w:rFonts w:ascii="Times New Roman" w:hAnsi="Times New Roman" w:cs="Times New Roman"/>
          <w:b/>
          <w:i w:val="0"/>
          <w:sz w:val="24"/>
          <w:szCs w:val="24"/>
          <w:lang w:val="hu-HU"/>
        </w:rPr>
      </w:pPr>
    </w:p>
    <w:p w:rsidR="00631E21" w:rsidRPr="00FD6177" w:rsidRDefault="006E6CA8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 képzési terv módosítását a tantervi hálóban lévő </w:t>
      </w:r>
      <w:proofErr w:type="gramStart"/>
      <w:r>
        <w:rPr>
          <w:rFonts w:ascii="Times New Roman" w:hAnsi="Times New Roman" w:cs="Times New Roman"/>
          <w:i w:val="0"/>
          <w:sz w:val="24"/>
          <w:szCs w:val="24"/>
          <w:lang w:val="hu-HU"/>
        </w:rPr>
        <w:t>anomáliák</w:t>
      </w:r>
      <w:proofErr w:type="gramEnd"/>
      <w:r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korrigálása </w:t>
      </w:r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>miatt vált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</w:t>
      </w:r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>szükségessé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>.</w:t>
      </w:r>
    </w:p>
    <w:p w:rsidR="00614714" w:rsidRPr="00614714" w:rsidRDefault="00614714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>A szakmai alapozó ismeretek (földrajzi-földtudományi ismeretek) tantárgycsoportjában több tantárgy is 1-1 évvel előre lépett, mivel ezek olyan alapozó tárgyak, melyekre számos más témakör épül:</w:t>
      </w:r>
    </w:p>
    <w:p w:rsidR="00614714" w:rsidRDefault="00614714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proofErr w:type="gramStart"/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>a</w:t>
      </w:r>
      <w:proofErr w:type="gramEnd"/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</w:t>
      </w:r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 xml:space="preserve">Földtan-földtörténet </w:t>
      </w:r>
      <w:proofErr w:type="spellStart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ea</w:t>
      </w:r>
      <w:proofErr w:type="spellEnd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 xml:space="preserve">. </w:t>
      </w:r>
      <w:proofErr w:type="gramStart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és</w:t>
      </w:r>
      <w:proofErr w:type="gramEnd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 xml:space="preserve"> </w:t>
      </w:r>
      <w:proofErr w:type="spellStart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gyak</w:t>
      </w:r>
      <w:proofErr w:type="spellEnd"/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>.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, valamint </w:t>
      </w:r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Az élet fejlődéstörténete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tárgyak 2</w:t>
      </w:r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>.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évről 1</w:t>
      </w:r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>.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évre kerültek</w:t>
      </w:r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, 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 </w:t>
      </w:r>
      <w:proofErr w:type="spellStart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Geoinformatikai</w:t>
      </w:r>
      <w:proofErr w:type="spellEnd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 xml:space="preserve"> alapismeretek </w:t>
      </w:r>
      <w:proofErr w:type="spellStart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ea</w:t>
      </w:r>
      <w:proofErr w:type="spellEnd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 xml:space="preserve">. </w:t>
      </w:r>
      <w:proofErr w:type="gramStart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és</w:t>
      </w:r>
      <w:proofErr w:type="gramEnd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 xml:space="preserve"> </w:t>
      </w:r>
      <w:proofErr w:type="spellStart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gyak</w:t>
      </w:r>
      <w:proofErr w:type="spellEnd"/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>. A 3. tanévről a 2. évre jött előre</w:t>
      </w:r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>.</w:t>
      </w:r>
    </w:p>
    <w:p w:rsidR="00147826" w:rsidRPr="00614714" w:rsidRDefault="00147826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</w:p>
    <w:p w:rsidR="00614714" w:rsidRPr="00614714" w:rsidRDefault="00614714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 szakmai törzsanyag csoportban ugyanezen ok miatt a </w:t>
      </w:r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 xml:space="preserve">Magyarország társadalmi-gazdasági földrajza </w:t>
      </w:r>
      <w:proofErr w:type="spellStart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ea</w:t>
      </w:r>
      <w:proofErr w:type="spellEnd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 xml:space="preserve">. </w:t>
      </w:r>
      <w:proofErr w:type="gramStart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és</w:t>
      </w:r>
      <w:proofErr w:type="gramEnd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 xml:space="preserve"> </w:t>
      </w:r>
      <w:proofErr w:type="spellStart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gyak</w:t>
      </w:r>
      <w:proofErr w:type="spellEnd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.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A 3. tanévről a 2. évre jött előre</w:t>
      </w:r>
    </w:p>
    <w:p w:rsidR="00614714" w:rsidRPr="00614714" w:rsidRDefault="00614714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Mivel egyrészt a félévi kreditelőírás kerete is szorított, másrészt összegző tárgyakról van szó, a </w:t>
      </w:r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Prezentációs technikák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és a </w:t>
      </w:r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Természetföldrajzi szintézis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tantárgyak későbbre kerültek, előbbi az 1. évről a 3. tanévre, utóbbi a 2. tanévről a 3.-ra</w:t>
      </w:r>
    </w:p>
    <w:p w:rsidR="00614714" w:rsidRPr="00614714" w:rsidRDefault="00614714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A </w:t>
      </w:r>
      <w:proofErr w:type="spellStart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Biogeográfia</w:t>
      </w:r>
      <w:proofErr w:type="spellEnd"/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 xml:space="preserve"> és talajtan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teljesen kikerült e tantárgycsoportból, mivel a tantárgyfelelős meglátása szerint is ez az önálló képzési szakaszba </w:t>
      </w:r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jobban 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>illeszkedő tárgy.</w:t>
      </w:r>
    </w:p>
    <w:p w:rsidR="00614714" w:rsidRPr="00614714" w:rsidRDefault="00614714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</w:p>
    <w:p w:rsidR="00614714" w:rsidRPr="00614714" w:rsidRDefault="00614714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>Az önálló képzési szakasz ismeretköreit érintő változások:</w:t>
      </w:r>
    </w:p>
    <w:p w:rsidR="00614714" w:rsidRPr="00614714" w:rsidRDefault="00614714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A Kárpát-medence-természetföldrajza I és II.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tárgyak 4 félévvel előre kerültek. Ennek oka, hogy az eredeti tanrendbe </w:t>
      </w:r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>tévedésből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úgy kerültek bele, hogy ezt az alapóra-párt a 4+1-es képzésben szereplők nem tudták volna teljesíteni</w:t>
      </w:r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>.</w:t>
      </w:r>
    </w:p>
    <w:p w:rsidR="00614714" w:rsidRPr="00614714" w:rsidRDefault="00614714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A környezetpolitika alapjai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és a </w:t>
      </w:r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Kulturális földrajz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tantárgy az </w:t>
      </w:r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5. 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>évre került, mert célzottan az 5+1-es képzést választóknak szól</w:t>
      </w:r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>.</w:t>
      </w:r>
    </w:p>
    <w:p w:rsidR="00614714" w:rsidRDefault="00614714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A tájföldrajz és tájökológia</w:t>
      </w:r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tantárgy egy félévvel előbbre került, hogy ne </w:t>
      </w:r>
      <w:proofErr w:type="spellStart"/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>ütközzön</w:t>
      </w:r>
      <w:proofErr w:type="spellEnd"/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a </w:t>
      </w:r>
      <w:proofErr w:type="spellStart"/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>Biogeográfia</w:t>
      </w:r>
      <w:proofErr w:type="spellEnd"/>
      <w:r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és talajtan tárggyal, ugyanakkor mégis egy tanévben maradjanak (4. tanév)</w:t>
      </w:r>
      <w:r w:rsidR="00147826">
        <w:rPr>
          <w:rFonts w:ascii="Times New Roman" w:hAnsi="Times New Roman" w:cs="Times New Roman"/>
          <w:i w:val="0"/>
          <w:sz w:val="24"/>
          <w:szCs w:val="24"/>
          <w:lang w:val="hu-HU"/>
        </w:rPr>
        <w:t>.</w:t>
      </w:r>
    </w:p>
    <w:p w:rsidR="00147826" w:rsidRPr="00614714" w:rsidRDefault="00147826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</w:p>
    <w:p w:rsidR="00614714" w:rsidRPr="00614714" w:rsidRDefault="00147826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>
        <w:rPr>
          <w:rFonts w:ascii="Times New Roman" w:hAnsi="Times New Roman" w:cs="Times New Roman"/>
          <w:i w:val="0"/>
          <w:sz w:val="24"/>
          <w:szCs w:val="24"/>
          <w:lang w:val="hu-HU"/>
        </w:rPr>
        <w:lastRenderedPageBreak/>
        <w:t>A</w:t>
      </w:r>
      <w:r w:rsidR="00614714"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kötelezően választható tárgyak közé bekerült a </w:t>
      </w:r>
      <w:r w:rsidR="00614714"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Közgazdaságtan I. előadás</w:t>
      </w:r>
      <w:r w:rsidR="00614714"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>, a gazdaságföldrajz iránt különösen érdeklődő tanárszakosok számára</w:t>
      </w:r>
    </w:p>
    <w:p w:rsidR="00FD6177" w:rsidRPr="00FD6177" w:rsidRDefault="00147826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  <w:r>
        <w:rPr>
          <w:rFonts w:ascii="Times New Roman" w:hAnsi="Times New Roman" w:cs="Times New Roman"/>
          <w:i w:val="0"/>
          <w:sz w:val="24"/>
          <w:szCs w:val="24"/>
          <w:lang w:val="hu-HU"/>
        </w:rPr>
        <w:t>A</w:t>
      </w:r>
      <w:r w:rsidR="00614714"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 kötelezően választható tárgyak közül több gyakorlat is (</w:t>
      </w:r>
      <w:r w:rsidR="00614714"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Népesség- és településföldrajz, Gazdaságf</w:t>
      </w:r>
      <w:r w:rsidRPr="00147826">
        <w:rPr>
          <w:rFonts w:ascii="Times New Roman" w:hAnsi="Times New Roman" w:cs="Times New Roman"/>
          <w:b/>
          <w:i w:val="0"/>
          <w:sz w:val="24"/>
          <w:szCs w:val="24"/>
          <w:lang w:val="hu-HU"/>
        </w:rPr>
        <w:t>öldrajz, Kulturális földrajz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 xml:space="preserve">) az 5. évre </w:t>
      </w:r>
      <w:r w:rsidR="00614714"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>került</w:t>
      </w:r>
      <w:r>
        <w:rPr>
          <w:rFonts w:ascii="Times New Roman" w:hAnsi="Times New Roman" w:cs="Times New Roman"/>
          <w:i w:val="0"/>
          <w:sz w:val="24"/>
          <w:szCs w:val="24"/>
          <w:lang w:val="hu-HU"/>
        </w:rPr>
        <w:t>ek</w:t>
      </w:r>
      <w:r w:rsidR="00614714" w:rsidRPr="00614714">
        <w:rPr>
          <w:rFonts w:ascii="Times New Roman" w:hAnsi="Times New Roman" w:cs="Times New Roman"/>
          <w:i w:val="0"/>
          <w:sz w:val="24"/>
          <w:szCs w:val="24"/>
          <w:lang w:val="hu-HU"/>
        </w:rPr>
        <w:t>, mivel ezek a kurzusok leginkább az 5+1-es képzést választóknak lehetnek fontosak</w:t>
      </w:r>
    </w:p>
    <w:p w:rsidR="00FD6177" w:rsidRPr="00FD6177" w:rsidRDefault="00FD6177" w:rsidP="00147826">
      <w:pPr>
        <w:jc w:val="both"/>
        <w:rPr>
          <w:rFonts w:ascii="Times New Roman" w:hAnsi="Times New Roman" w:cs="Times New Roman"/>
          <w:i w:val="0"/>
          <w:sz w:val="24"/>
          <w:szCs w:val="24"/>
          <w:lang w:val="hu-HU"/>
        </w:rPr>
      </w:pPr>
    </w:p>
    <w:p w:rsidR="006364CD" w:rsidRPr="003623E3" w:rsidRDefault="006364CD" w:rsidP="006364CD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</w:p>
    <w:p w:rsidR="006364CD" w:rsidRPr="003623E3" w:rsidRDefault="006364CD" w:rsidP="006364CD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  <w:r w:rsidRPr="003623E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 xml:space="preserve">Budapest, 2016. május </w:t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24</w:t>
      </w:r>
      <w:r w:rsidRPr="003623E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.</w:t>
      </w:r>
    </w:p>
    <w:p w:rsidR="006364CD" w:rsidRPr="003623E3" w:rsidRDefault="006364CD" w:rsidP="006364CD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</w:p>
    <w:p w:rsidR="006364CD" w:rsidRPr="003623E3" w:rsidRDefault="006364CD" w:rsidP="006364CD">
      <w:pPr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</w:p>
    <w:p w:rsidR="006364CD" w:rsidRPr="003623E3" w:rsidRDefault="006364CD" w:rsidP="006364C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 xml:space="preserve">Surján Péter </w:t>
      </w:r>
      <w:r w:rsidR="00F5245E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sk.</w:t>
      </w:r>
      <w:bookmarkStart w:id="0" w:name="_GoBack"/>
      <w:bookmarkEnd w:id="0"/>
    </w:p>
    <w:p w:rsidR="006364CD" w:rsidRPr="003623E3" w:rsidRDefault="006364CD" w:rsidP="006364CD">
      <w:pPr>
        <w:tabs>
          <w:tab w:val="left" w:pos="3720"/>
        </w:tabs>
        <w:suppressAutoHyphens/>
        <w:spacing w:after="0" w:line="240" w:lineRule="auto"/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</w:pPr>
      <w:r w:rsidRPr="003623E3"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ab/>
      </w:r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ab/>
      </w:r>
      <w:proofErr w:type="gramStart"/>
      <w:r>
        <w:rPr>
          <w:rFonts w:ascii="Times New Roman" w:eastAsia="Times New Roman" w:hAnsi="Times New Roman" w:cs="Times New Roman"/>
          <w:i w:val="0"/>
          <w:iCs w:val="0"/>
          <w:sz w:val="24"/>
          <w:szCs w:val="24"/>
          <w:lang w:val="hu-HU" w:eastAsia="ar-SA" w:bidi="ar-SA"/>
        </w:rPr>
        <w:t>dékán</w:t>
      </w:r>
      <w:proofErr w:type="gramEnd"/>
    </w:p>
    <w:p w:rsidR="006364CD" w:rsidRPr="003623E3" w:rsidRDefault="006364CD" w:rsidP="006364CD">
      <w:pPr>
        <w:rPr>
          <w:rFonts w:ascii="Times New Roman" w:hAnsi="Times New Roman" w:cs="Times New Roman"/>
          <w:i w:val="0"/>
        </w:rPr>
      </w:pPr>
    </w:p>
    <w:p w:rsidR="00FD6177" w:rsidRPr="00147826" w:rsidRDefault="00FD6177" w:rsidP="006364CD">
      <w:pPr>
        <w:jc w:val="both"/>
        <w:rPr>
          <w:i w:val="0"/>
          <w:lang w:val="hu-HU"/>
        </w:rPr>
      </w:pPr>
    </w:p>
    <w:sectPr w:rsidR="00FD6177" w:rsidRPr="00147826" w:rsidSect="005639F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D0" w:rsidRDefault="009375D0" w:rsidP="00913A04">
      <w:pPr>
        <w:spacing w:after="0" w:line="240" w:lineRule="auto"/>
      </w:pPr>
      <w:r>
        <w:separator/>
      </w:r>
    </w:p>
  </w:endnote>
  <w:endnote w:type="continuationSeparator" w:id="0">
    <w:p w:rsidR="009375D0" w:rsidRDefault="009375D0" w:rsidP="00913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D0" w:rsidRDefault="009375D0" w:rsidP="00913A04">
      <w:pPr>
        <w:spacing w:after="0" w:line="240" w:lineRule="auto"/>
      </w:pPr>
      <w:r>
        <w:separator/>
      </w:r>
    </w:p>
  </w:footnote>
  <w:footnote w:type="continuationSeparator" w:id="0">
    <w:p w:rsidR="009375D0" w:rsidRDefault="009375D0" w:rsidP="00913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A04" w:rsidRDefault="00913A04" w:rsidP="00913A04">
    <w:pPr>
      <w:pStyle w:val="lfej"/>
      <w:tabs>
        <w:tab w:val="left" w:pos="3795"/>
      </w:tabs>
    </w:pPr>
    <w:r>
      <w:t xml:space="preserve">ELTE TTK Kari </w:t>
    </w:r>
    <w:proofErr w:type="spellStart"/>
    <w:r>
      <w:t>Tanács</w:t>
    </w:r>
    <w:proofErr w:type="spellEnd"/>
    <w:r>
      <w:t xml:space="preserve"> 2016</w:t>
    </w:r>
    <w:r w:rsidRPr="003668A9">
      <w:t xml:space="preserve">. </w:t>
    </w:r>
    <w:proofErr w:type="spellStart"/>
    <w:r>
      <w:t>május</w:t>
    </w:r>
    <w:proofErr w:type="spellEnd"/>
    <w:r>
      <w:t xml:space="preserve"> 18.</w:t>
    </w:r>
    <w:r>
      <w:tab/>
    </w:r>
    <w:r>
      <w:tab/>
    </w:r>
    <w:r>
      <w:tab/>
    </w:r>
    <w:r w:rsidRPr="003668A9">
      <w:t>1</w:t>
    </w:r>
    <w:r>
      <w:t>g</w:t>
    </w:r>
    <w:r>
      <w:t xml:space="preserve">. </w:t>
    </w:r>
    <w:proofErr w:type="spellStart"/>
    <w:r>
      <w:t>sz</w:t>
    </w:r>
    <w:proofErr w:type="spellEnd"/>
    <w:r w:rsidRPr="003668A9">
      <w:t xml:space="preserve">. </w:t>
    </w:r>
    <w:proofErr w:type="spellStart"/>
    <w:r w:rsidRPr="003668A9">
      <w:t>melléklet</w:t>
    </w:r>
    <w:proofErr w:type="spellEnd"/>
  </w:p>
  <w:p w:rsidR="00913A04" w:rsidRDefault="00913A04" w:rsidP="00913A04">
    <w:pPr>
      <w:pStyle w:val="lfej"/>
    </w:pPr>
  </w:p>
  <w:p w:rsidR="00913A04" w:rsidRDefault="00913A04">
    <w:pPr>
      <w:pStyle w:val="lfej"/>
    </w:pPr>
  </w:p>
  <w:p w:rsidR="00913A04" w:rsidRDefault="00913A04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177"/>
    <w:rsid w:val="0000272E"/>
    <w:rsid w:val="0007593B"/>
    <w:rsid w:val="00077134"/>
    <w:rsid w:val="00147826"/>
    <w:rsid w:val="00162CB8"/>
    <w:rsid w:val="001C49D0"/>
    <w:rsid w:val="002A17AF"/>
    <w:rsid w:val="004D7829"/>
    <w:rsid w:val="005639F6"/>
    <w:rsid w:val="005D3D4C"/>
    <w:rsid w:val="00614714"/>
    <w:rsid w:val="00631E21"/>
    <w:rsid w:val="006364CD"/>
    <w:rsid w:val="00644808"/>
    <w:rsid w:val="006E6CA8"/>
    <w:rsid w:val="00913A04"/>
    <w:rsid w:val="009375D0"/>
    <w:rsid w:val="00A40C42"/>
    <w:rsid w:val="00D5644B"/>
    <w:rsid w:val="00DA1166"/>
    <w:rsid w:val="00E653ED"/>
    <w:rsid w:val="00F5245E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F5772"/>
  <w15:docId w15:val="{1724288B-2C5B-4E9B-BC15-8030CED56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653ED"/>
    <w:rPr>
      <w:i/>
      <w:iCs/>
      <w:sz w:val="20"/>
      <w:szCs w:val="20"/>
    </w:rPr>
  </w:style>
  <w:style w:type="paragraph" w:styleId="Cmsor1">
    <w:name w:val="heading 1"/>
    <w:basedOn w:val="Norml"/>
    <w:next w:val="Norml"/>
    <w:link w:val="Cmsor1Char"/>
    <w:uiPriority w:val="9"/>
    <w:qFormat/>
    <w:rsid w:val="00E653ED"/>
    <w:pPr>
      <w:pBdr>
        <w:top w:val="single" w:sz="8" w:space="0" w:color="CCAF0A" w:themeColor="accent2"/>
        <w:left w:val="single" w:sz="8" w:space="0" w:color="CCAF0A" w:themeColor="accent2"/>
        <w:bottom w:val="single" w:sz="8" w:space="0" w:color="CCAF0A" w:themeColor="accent2"/>
        <w:right w:val="single" w:sz="8" w:space="0" w:color="CCAF0A" w:themeColor="accent2"/>
      </w:pBdr>
      <w:shd w:val="clear" w:color="auto" w:fill="FCF4C6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55605" w:themeColor="accent2" w:themeShade="7F"/>
      <w:sz w:val="22"/>
      <w:szCs w:val="22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653ED"/>
    <w:pPr>
      <w:pBdr>
        <w:top w:val="single" w:sz="4" w:space="0" w:color="CCAF0A" w:themeColor="accent2"/>
        <w:left w:val="single" w:sz="48" w:space="2" w:color="CCAF0A" w:themeColor="accent2"/>
        <w:bottom w:val="single" w:sz="4" w:space="0" w:color="CCAF0A" w:themeColor="accent2"/>
        <w:right w:val="single" w:sz="4" w:space="4" w:color="CCAF0A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88207" w:themeColor="accent2" w:themeShade="BF"/>
      <w:sz w:val="22"/>
      <w:szCs w:val="2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653ED"/>
    <w:pPr>
      <w:pBdr>
        <w:left w:val="single" w:sz="48" w:space="2" w:color="CCAF0A" w:themeColor="accent2"/>
        <w:bottom w:val="single" w:sz="4" w:space="0" w:color="CCAF0A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88207" w:themeColor="accent2" w:themeShade="BF"/>
      <w:sz w:val="22"/>
      <w:szCs w:val="22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653ED"/>
    <w:pPr>
      <w:pBdr>
        <w:left w:val="single" w:sz="4" w:space="2" w:color="CCAF0A" w:themeColor="accent2"/>
        <w:bottom w:val="single" w:sz="4" w:space="2" w:color="CCAF0A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88207" w:themeColor="accent2" w:themeShade="BF"/>
      <w:sz w:val="22"/>
      <w:szCs w:val="22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653ED"/>
    <w:pPr>
      <w:pBdr>
        <w:left w:val="dotted" w:sz="4" w:space="2" w:color="CCAF0A" w:themeColor="accent2"/>
        <w:bottom w:val="dotted" w:sz="4" w:space="2" w:color="CCAF0A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88207" w:themeColor="accent2" w:themeShade="BF"/>
      <w:sz w:val="22"/>
      <w:szCs w:val="22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653ED"/>
    <w:pPr>
      <w:pBdr>
        <w:bottom w:val="single" w:sz="4" w:space="2" w:color="F9E98D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88207" w:themeColor="accent2" w:themeShade="BF"/>
      <w:sz w:val="22"/>
      <w:szCs w:val="2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653ED"/>
    <w:pPr>
      <w:pBdr>
        <w:bottom w:val="dotted" w:sz="4" w:space="2" w:color="F6DE55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88207" w:themeColor="accent2" w:themeShade="BF"/>
      <w:sz w:val="22"/>
      <w:szCs w:val="22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653ED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CAF0A" w:themeColor="accent2"/>
      <w:sz w:val="22"/>
      <w:szCs w:val="22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653ED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CAF0A" w:themeColor="accent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653ED"/>
    <w:rPr>
      <w:rFonts w:asciiTheme="majorHAnsi" w:eastAsiaTheme="majorEastAsia" w:hAnsiTheme="majorHAnsi" w:cstheme="majorBidi"/>
      <w:b/>
      <w:bCs/>
      <w:i/>
      <w:iCs/>
      <w:color w:val="655605" w:themeColor="accent2" w:themeShade="7F"/>
      <w:shd w:val="clear" w:color="auto" w:fill="FCF4C6" w:themeFill="accent2" w:themeFillTint="33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653ED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653ED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653ED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653ED"/>
    <w:rPr>
      <w:rFonts w:asciiTheme="majorHAnsi" w:eastAsiaTheme="majorEastAsia" w:hAnsiTheme="majorHAnsi" w:cstheme="majorBidi"/>
      <w:b/>
      <w:bCs/>
      <w:i/>
      <w:iCs/>
      <w:color w:val="988207" w:themeColor="accent2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653ED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653ED"/>
    <w:rPr>
      <w:rFonts w:asciiTheme="majorHAnsi" w:eastAsiaTheme="majorEastAsia" w:hAnsiTheme="majorHAnsi" w:cstheme="majorBidi"/>
      <w:i/>
      <w:iCs/>
      <w:color w:val="988207" w:themeColor="accent2" w:themeShade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653ED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653ED"/>
    <w:rPr>
      <w:rFonts w:asciiTheme="majorHAnsi" w:eastAsiaTheme="majorEastAsia" w:hAnsiTheme="majorHAnsi" w:cstheme="majorBidi"/>
      <w:i/>
      <w:iCs/>
      <w:color w:val="CCAF0A" w:themeColor="accent2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E653ED"/>
    <w:rPr>
      <w:b/>
      <w:bCs/>
      <w:color w:val="988207" w:themeColor="accent2" w:themeShade="BF"/>
      <w:sz w:val="18"/>
      <w:szCs w:val="18"/>
    </w:rPr>
  </w:style>
  <w:style w:type="paragraph" w:styleId="Cm">
    <w:name w:val="Title"/>
    <w:basedOn w:val="Norml"/>
    <w:next w:val="Norml"/>
    <w:link w:val="CmChar"/>
    <w:uiPriority w:val="10"/>
    <w:qFormat/>
    <w:rsid w:val="00E653ED"/>
    <w:pPr>
      <w:pBdr>
        <w:top w:val="single" w:sz="48" w:space="0" w:color="CCAF0A" w:themeColor="accent2"/>
        <w:bottom w:val="single" w:sz="48" w:space="0" w:color="CCAF0A" w:themeColor="accent2"/>
      </w:pBdr>
      <w:shd w:val="clear" w:color="auto" w:fill="CCAF0A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CmChar">
    <w:name w:val="Cím Char"/>
    <w:basedOn w:val="Bekezdsalapbettpusa"/>
    <w:link w:val="Cm"/>
    <w:uiPriority w:val="10"/>
    <w:rsid w:val="00E653E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CAF0A" w:themeFill="accent2"/>
    </w:rPr>
  </w:style>
  <w:style w:type="paragraph" w:styleId="Alcm">
    <w:name w:val="Subtitle"/>
    <w:basedOn w:val="Norml"/>
    <w:next w:val="Norml"/>
    <w:link w:val="AlcmChar"/>
    <w:uiPriority w:val="11"/>
    <w:qFormat/>
    <w:rsid w:val="00E653ED"/>
    <w:pPr>
      <w:pBdr>
        <w:bottom w:val="dotted" w:sz="8" w:space="10" w:color="CCAF0A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55605" w:themeColor="accent2" w:themeShade="7F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E653ED"/>
    <w:rPr>
      <w:rFonts w:asciiTheme="majorHAnsi" w:eastAsiaTheme="majorEastAsia" w:hAnsiTheme="majorHAnsi" w:cstheme="majorBidi"/>
      <w:i/>
      <w:iCs/>
      <w:color w:val="655605" w:themeColor="accent2" w:themeShade="7F"/>
      <w:sz w:val="24"/>
      <w:szCs w:val="24"/>
    </w:rPr>
  </w:style>
  <w:style w:type="character" w:styleId="Kiemels2">
    <w:name w:val="Strong"/>
    <w:uiPriority w:val="22"/>
    <w:qFormat/>
    <w:rsid w:val="00E653ED"/>
    <w:rPr>
      <w:b/>
      <w:bCs/>
      <w:spacing w:val="0"/>
    </w:rPr>
  </w:style>
  <w:style w:type="character" w:styleId="Kiemels">
    <w:name w:val="Emphasis"/>
    <w:uiPriority w:val="20"/>
    <w:qFormat/>
    <w:rsid w:val="00E653ED"/>
    <w:rPr>
      <w:rFonts w:asciiTheme="majorHAnsi" w:eastAsiaTheme="majorEastAsia" w:hAnsiTheme="majorHAnsi" w:cstheme="majorBidi"/>
      <w:b/>
      <w:bCs/>
      <w:i/>
      <w:iCs/>
      <w:color w:val="CCAF0A" w:themeColor="accent2"/>
      <w:bdr w:val="single" w:sz="18" w:space="0" w:color="FCF4C6" w:themeColor="accent2" w:themeTint="33"/>
      <w:shd w:val="clear" w:color="auto" w:fill="FCF4C6" w:themeFill="accent2" w:themeFillTint="33"/>
    </w:rPr>
  </w:style>
  <w:style w:type="paragraph" w:styleId="Nincstrkz">
    <w:name w:val="No Spacing"/>
    <w:basedOn w:val="Norml"/>
    <w:link w:val="NincstrkzChar"/>
    <w:uiPriority w:val="1"/>
    <w:qFormat/>
    <w:rsid w:val="00E653ED"/>
    <w:pPr>
      <w:spacing w:after="0" w:line="240" w:lineRule="auto"/>
    </w:pPr>
  </w:style>
  <w:style w:type="character" w:customStyle="1" w:styleId="NincstrkzChar">
    <w:name w:val="Nincs térköz Char"/>
    <w:basedOn w:val="Bekezdsalapbettpusa"/>
    <w:link w:val="Nincstrkz"/>
    <w:uiPriority w:val="1"/>
    <w:rsid w:val="00E653ED"/>
    <w:rPr>
      <w:i/>
      <w:iCs/>
      <w:sz w:val="20"/>
      <w:szCs w:val="20"/>
    </w:rPr>
  </w:style>
  <w:style w:type="paragraph" w:styleId="Listaszerbekezds">
    <w:name w:val="List Paragraph"/>
    <w:basedOn w:val="Norml"/>
    <w:uiPriority w:val="34"/>
    <w:qFormat/>
    <w:rsid w:val="00E653ED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E653ED"/>
    <w:rPr>
      <w:i w:val="0"/>
      <w:iCs w:val="0"/>
      <w:color w:val="988207" w:themeColor="accent2" w:themeShade="BF"/>
    </w:rPr>
  </w:style>
  <w:style w:type="character" w:customStyle="1" w:styleId="IdzetChar">
    <w:name w:val="Idézet Char"/>
    <w:basedOn w:val="Bekezdsalapbettpusa"/>
    <w:link w:val="Idzet"/>
    <w:uiPriority w:val="29"/>
    <w:rsid w:val="00E653ED"/>
    <w:rPr>
      <w:color w:val="988207" w:themeColor="accent2" w:themeShade="BF"/>
      <w:sz w:val="20"/>
      <w:szCs w:val="20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653ED"/>
    <w:pPr>
      <w:pBdr>
        <w:top w:val="dotted" w:sz="8" w:space="10" w:color="CCAF0A" w:themeColor="accent2"/>
        <w:bottom w:val="dotted" w:sz="8" w:space="10" w:color="CCAF0A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CAF0A" w:themeColor="accent2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653ED"/>
    <w:rPr>
      <w:rFonts w:asciiTheme="majorHAnsi" w:eastAsiaTheme="majorEastAsia" w:hAnsiTheme="majorHAnsi" w:cstheme="majorBidi"/>
      <w:b/>
      <w:bCs/>
      <w:i/>
      <w:iCs/>
      <w:color w:val="CCAF0A" w:themeColor="accent2"/>
      <w:sz w:val="20"/>
      <w:szCs w:val="20"/>
    </w:rPr>
  </w:style>
  <w:style w:type="character" w:styleId="Finomkiemels">
    <w:name w:val="Subtle Emphasis"/>
    <w:uiPriority w:val="19"/>
    <w:qFormat/>
    <w:rsid w:val="00E653ED"/>
    <w:rPr>
      <w:rFonts w:asciiTheme="majorHAnsi" w:eastAsiaTheme="majorEastAsia" w:hAnsiTheme="majorHAnsi" w:cstheme="majorBidi"/>
      <w:i/>
      <w:iCs/>
      <w:color w:val="CCAF0A" w:themeColor="accent2"/>
    </w:rPr>
  </w:style>
  <w:style w:type="character" w:styleId="Erskiemels">
    <w:name w:val="Intense Emphasis"/>
    <w:uiPriority w:val="21"/>
    <w:qFormat/>
    <w:rsid w:val="00E653E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CAF0A" w:themeColor="accent2"/>
      <w:shd w:val="clear" w:color="auto" w:fill="CCAF0A" w:themeFill="accent2"/>
      <w:vertAlign w:val="baseline"/>
    </w:rPr>
  </w:style>
  <w:style w:type="character" w:styleId="Finomhivatkozs">
    <w:name w:val="Subtle Reference"/>
    <w:uiPriority w:val="31"/>
    <w:qFormat/>
    <w:rsid w:val="00E653ED"/>
    <w:rPr>
      <w:i/>
      <w:iCs/>
      <w:smallCaps/>
      <w:color w:val="CCAF0A" w:themeColor="accent2"/>
      <w:u w:color="CCAF0A" w:themeColor="accent2"/>
    </w:rPr>
  </w:style>
  <w:style w:type="character" w:styleId="Ershivatkozs">
    <w:name w:val="Intense Reference"/>
    <w:uiPriority w:val="32"/>
    <w:qFormat/>
    <w:rsid w:val="00E653ED"/>
    <w:rPr>
      <w:b/>
      <w:bCs/>
      <w:i/>
      <w:iCs/>
      <w:smallCaps/>
      <w:color w:val="CCAF0A" w:themeColor="accent2"/>
      <w:u w:color="CCAF0A" w:themeColor="accent2"/>
    </w:rPr>
  </w:style>
  <w:style w:type="character" w:styleId="Knyvcme">
    <w:name w:val="Book Title"/>
    <w:uiPriority w:val="33"/>
    <w:qFormat/>
    <w:rsid w:val="00E653ED"/>
    <w:rPr>
      <w:rFonts w:asciiTheme="majorHAnsi" w:eastAsiaTheme="majorEastAsia" w:hAnsiTheme="majorHAnsi" w:cstheme="majorBidi"/>
      <w:b/>
      <w:bCs/>
      <w:i/>
      <w:iCs/>
      <w:smallCaps/>
      <w:color w:val="988207" w:themeColor="accent2" w:themeShade="BF"/>
      <w:u w:val="single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E653ED"/>
    <w:pPr>
      <w:outlineLvl w:val="9"/>
    </w:pPr>
  </w:style>
  <w:style w:type="paragraph" w:styleId="lfej">
    <w:name w:val="header"/>
    <w:basedOn w:val="Norml"/>
    <w:link w:val="lfejChar"/>
    <w:uiPriority w:val="99"/>
    <w:unhideWhenUsed/>
    <w:rsid w:val="00913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13A04"/>
    <w:rPr>
      <w:i/>
      <w:iCs/>
      <w:sz w:val="20"/>
      <w:szCs w:val="20"/>
    </w:rPr>
  </w:style>
  <w:style w:type="paragraph" w:styleId="llb">
    <w:name w:val="footer"/>
    <w:basedOn w:val="Norml"/>
    <w:link w:val="llbChar"/>
    <w:uiPriority w:val="99"/>
    <w:unhideWhenUsed/>
    <w:rsid w:val="00913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13A04"/>
    <w:rPr>
      <w:i/>
      <w:i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24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245E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8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Technika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Technika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300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Klára</cp:lastModifiedBy>
  <cp:revision>5</cp:revision>
  <cp:lastPrinted>2016-05-24T13:38:00Z</cp:lastPrinted>
  <dcterms:created xsi:type="dcterms:W3CDTF">2016-05-24T13:37:00Z</dcterms:created>
  <dcterms:modified xsi:type="dcterms:W3CDTF">2016-05-24T13:38:00Z</dcterms:modified>
</cp:coreProperties>
</file>